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ascii="华文中宋" w:hAnsi="华文中宋" w:eastAsia="华文中宋"/>
          <w:color w:val="FF0000"/>
          <w:sz w:val="52"/>
          <w:szCs w:val="52"/>
        </w:rPr>
      </w:pPr>
      <w:r>
        <w:rPr>
          <w:rFonts w:hint="eastAsia" w:ascii="华文中宋" w:hAnsi="华文中宋" w:eastAsia="华文中宋"/>
          <w:color w:val="FF0000"/>
          <w:sz w:val="52"/>
          <w:szCs w:val="52"/>
        </w:rPr>
        <w:t>郑</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州</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航</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院</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精</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神</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文</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明</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建</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设</w:t>
      </w:r>
    </w:p>
    <w:p>
      <w:pPr>
        <w:jc w:val="center"/>
      </w:pPr>
    </w:p>
    <w:p>
      <w:pPr>
        <w:jc w:val="center"/>
        <w:rPr>
          <w:rFonts w:ascii="华文中宋" w:hAnsi="华文中宋" w:eastAsia="华文中宋"/>
          <w:color w:val="FF0000"/>
          <w:sz w:val="140"/>
          <w:szCs w:val="140"/>
        </w:rPr>
      </w:pPr>
      <w:r>
        <w:rPr>
          <w:rFonts w:hint="eastAsia" w:ascii="华文中宋" w:hAnsi="华文中宋" w:eastAsia="华文中宋"/>
          <w:color w:val="FF0000"/>
          <w:sz w:val="140"/>
          <w:szCs w:val="140"/>
        </w:rPr>
        <w:t>简</w:t>
      </w:r>
      <w:r>
        <w:rPr>
          <w:rFonts w:ascii="华文中宋" w:hAnsi="华文中宋" w:eastAsia="华文中宋"/>
          <w:color w:val="FF0000"/>
          <w:sz w:val="140"/>
          <w:szCs w:val="140"/>
        </w:rPr>
        <w:t xml:space="preserve">  </w:t>
      </w:r>
      <w:r>
        <w:rPr>
          <w:rFonts w:hint="eastAsia" w:ascii="华文中宋" w:hAnsi="华文中宋" w:eastAsia="华文中宋"/>
          <w:color w:val="FF0000"/>
          <w:sz w:val="140"/>
          <w:szCs w:val="140"/>
        </w:rPr>
        <w:t>报</w:t>
      </w:r>
    </w:p>
    <w:p>
      <w:pPr>
        <w:jc w:val="center"/>
        <w:rPr>
          <w:rFonts w:ascii="黑体" w:hAnsi="黑体" w:eastAsia="黑体"/>
          <w:b/>
          <w:sz w:val="28"/>
          <w:szCs w:val="28"/>
        </w:rPr>
      </w:pPr>
      <w:r>
        <w:rPr>
          <w:rFonts w:hint="eastAsia" w:ascii="黑体" w:hAnsi="黑体" w:eastAsia="黑体"/>
          <w:b/>
          <w:sz w:val="28"/>
          <w:szCs w:val="28"/>
        </w:rPr>
        <w:t>（第</w:t>
      </w:r>
      <w:r>
        <w:rPr>
          <w:rFonts w:hint="eastAsia" w:ascii="黑体" w:hAnsi="黑体" w:eastAsia="黑体"/>
          <w:b/>
          <w:sz w:val="28"/>
          <w:szCs w:val="28"/>
          <w:lang w:val="en-US" w:eastAsia="zh-CN"/>
        </w:rPr>
        <w:t>2</w:t>
      </w:r>
      <w:r>
        <w:rPr>
          <w:rFonts w:hint="eastAsia" w:ascii="黑体" w:hAnsi="黑体" w:eastAsia="黑体"/>
          <w:b/>
          <w:sz w:val="28"/>
          <w:szCs w:val="28"/>
        </w:rPr>
        <w:t>期）</w:t>
      </w:r>
    </w:p>
    <w:p>
      <w:pPr/>
      <w:r>
        <w:t xml:space="preserve"> </w:t>
      </w:r>
    </w:p>
    <w:p>
      <w:pPr>
        <w:rPr>
          <w:rFonts w:ascii="华文中宋" w:hAnsi="华文中宋" w:eastAsia="华文中宋"/>
          <w:sz w:val="32"/>
          <w:szCs w:val="32"/>
        </w:rPr>
      </w:pPr>
      <w:r>
        <w:rPr>
          <w:rFonts w:hint="eastAsia" w:ascii="华文中宋" w:hAnsi="华文中宋" w:eastAsia="华文中宋"/>
          <w:sz w:val="32"/>
          <w:szCs w:val="32"/>
        </w:rPr>
        <w:t>郑航文明办</w:t>
      </w:r>
      <w:r>
        <w:rPr>
          <w:rFonts w:ascii="华文中宋" w:hAnsi="华文中宋" w:eastAsia="华文中宋"/>
          <w:sz w:val="32"/>
          <w:szCs w:val="32"/>
        </w:rPr>
        <w:t xml:space="preserve">                        201</w:t>
      </w:r>
      <w:r>
        <w:rPr>
          <w:rFonts w:hint="eastAsia" w:ascii="华文中宋" w:hAnsi="华文中宋" w:eastAsia="华文中宋"/>
          <w:sz w:val="32"/>
          <w:szCs w:val="32"/>
          <w:lang w:val="en-US" w:eastAsia="zh-CN"/>
        </w:rPr>
        <w:t>6</w:t>
      </w:r>
      <w:r>
        <w:rPr>
          <w:rFonts w:hint="eastAsia" w:ascii="华文中宋" w:hAnsi="华文中宋" w:eastAsia="华文中宋"/>
          <w:sz w:val="32"/>
          <w:szCs w:val="32"/>
        </w:rPr>
        <w:t>年</w:t>
      </w:r>
      <w:r>
        <w:rPr>
          <w:rFonts w:hint="eastAsia" w:ascii="华文中宋" w:hAnsi="华文中宋" w:eastAsia="华文中宋"/>
          <w:sz w:val="32"/>
          <w:szCs w:val="32"/>
          <w:lang w:val="en-US" w:eastAsia="zh-CN"/>
        </w:rPr>
        <w:t>3</w:t>
      </w:r>
      <w:r>
        <w:rPr>
          <w:rFonts w:hint="eastAsia" w:ascii="华文中宋" w:hAnsi="华文中宋" w:eastAsia="华文中宋"/>
          <w:sz w:val="32"/>
          <w:szCs w:val="32"/>
        </w:rPr>
        <w:t>月</w:t>
      </w:r>
      <w:r>
        <w:rPr>
          <w:rFonts w:hint="eastAsia" w:ascii="华文中宋" w:hAnsi="华文中宋" w:eastAsia="华文中宋"/>
          <w:sz w:val="32"/>
          <w:szCs w:val="32"/>
          <w:lang w:val="en-US" w:eastAsia="zh-CN"/>
        </w:rPr>
        <w:t>15</w:t>
      </w:r>
      <w:r>
        <w:rPr>
          <w:rFonts w:hint="eastAsia" w:ascii="华文中宋" w:hAnsi="华文中宋" w:eastAsia="华文中宋"/>
          <w:sz w:val="32"/>
          <w:szCs w:val="32"/>
        </w:rPr>
        <w:t>日</w:t>
      </w:r>
    </w:p>
    <w:p>
      <w:pPr>
        <w:pStyle w:val="10"/>
        <w:ind w:firstLineChars="0"/>
        <w:rPr>
          <w:rFonts w:ascii="华文中宋" w:hAnsi="华文中宋" w:eastAsia="华文中宋"/>
          <w:color w:val="FF0000"/>
          <w:sz w:val="32"/>
          <w:szCs w:val="32"/>
        </w:rPr>
      </w:pPr>
      <w:r>
        <w:rPr>
          <w:szCs w:val="22"/>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98425</wp:posOffset>
                </wp:positionV>
                <wp:extent cx="5551805" cy="635"/>
                <wp:effectExtent l="0" t="4445" r="10795" b="33020"/>
                <wp:wrapNone/>
                <wp:docPr id="1" name="直线 1025"/>
                <wp:cNvGraphicFramePr/>
                <a:graphic xmlns:a="http://schemas.openxmlformats.org/drawingml/2006/main">
                  <a:graphicData uri="http://schemas.microsoft.com/office/word/2010/wordprocessingShape">
                    <wps:wsp>
                      <wps:cNvCnPr/>
                      <wps:spPr>
                        <a:xfrm>
                          <a:off x="0" y="0"/>
                          <a:ext cx="5551805" cy="635"/>
                        </a:xfrm>
                        <a:prstGeom prst="line">
                          <a:avLst/>
                        </a:prstGeom>
                        <a:ln w="9525" cap="flat" cmpd="sng">
                          <a:solidFill>
                            <a:srgbClr val="FF0000"/>
                          </a:solidFill>
                          <a:prstDash val="solid"/>
                          <a:headEnd type="none" w="med" len="med"/>
                          <a:tailEnd type="none" w="med" len="med"/>
                        </a:ln>
                        <a:effectLst>
                          <a:outerShdw dist="20030" dir="5400000" rotWithShape="0">
                            <a:srgbClr val="000000">
                              <a:alpha val="25000"/>
                            </a:srgbClr>
                          </a:outerShdw>
                        </a:effectLst>
                      </wps:spPr>
                      <wps:bodyPr upright="1"/>
                    </wps:wsp>
                  </a:graphicData>
                </a:graphic>
              </wp:anchor>
            </w:drawing>
          </mc:Choice>
          <mc:Fallback>
            <w:pict>
              <v:line id="直线 1025" o:spid="_x0000_s1026" o:spt="20" style="position:absolute;left:0pt;margin-left:-8.95pt;margin-top:7.75pt;height:0.05pt;width:437.15pt;z-index:251658240;mso-width-relative:page;mso-height-relative:page;" filled="f" stroked="t" coordsize="21600,21600" o:gfxdata="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9fli2QAAAAkBAAAPAAAA&#10;AAAAAAEAIAAAACIAAABkcnMvZG93bnJldi54bWxQSwECFAAUAAAACACHTuJAf+x0xhQCAAAuBAAA&#10;DgAAAAAAAAABACAAAAAoAQAAZHJzL2Uyb0RvYy54bWxQSwUGAAAAAAYABgBZAQAArgUAAAAA&#10;">
                <v:fill on="f" focussize="0,0"/>
                <v:stroke color="#FF0000" joinstyle="round"/>
                <v:imagedata o:title=""/>
                <o:lock v:ext="edit" aspectratio="f"/>
                <v:shadow on="t" color="#000000" opacity="16384f" offset="0pt,1.57716535433071pt" origin="0f,32768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b/>
          <w:bCs/>
          <w:sz w:val="32"/>
          <w:szCs w:val="32"/>
        </w:rPr>
      </w:pP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·我校举行“庆‘三八’和谐校园健康徒步行”活动</w:t>
      </w:r>
    </w:p>
    <w:p>
      <w:pPr>
        <w:spacing w:line="360" w:lineRule="auto"/>
        <w:jc w:val="both"/>
        <w:rPr>
          <w:rFonts w:hint="eastAsia" w:ascii="黑体" w:hAnsi="黑体" w:eastAsia="黑体" w:cs="黑体"/>
          <w:b/>
          <w:bCs/>
          <w:sz w:val="32"/>
          <w:szCs w:val="32"/>
        </w:rPr>
      </w:pPr>
      <w:r>
        <w:rPr>
          <w:rFonts w:hint="eastAsia" w:ascii="黑体" w:hAnsi="黑体" w:eastAsia="黑体" w:cs="黑体"/>
          <w:b/>
          <w:bCs/>
          <w:sz w:val="32"/>
          <w:szCs w:val="32"/>
        </w:rPr>
        <w:t>·我校学生在河南省第七届翻译大赛获一等奖</w:t>
      </w:r>
    </w:p>
    <w:p>
      <w:pPr>
        <w:spacing w:line="360" w:lineRule="auto"/>
        <w:rPr>
          <w:rFonts w:hint="eastAsia" w:ascii="黑体" w:hAnsi="黑体" w:eastAsia="黑体" w:cs="黑体"/>
          <w:b/>
          <w:bCs/>
          <w:sz w:val="32"/>
          <w:szCs w:val="32"/>
          <w:lang w:val="en-US" w:eastAsia="zh-CN"/>
        </w:rPr>
      </w:pPr>
      <w:r>
        <w:rPr>
          <w:rFonts w:hint="eastAsia" w:ascii="黑体" w:hAnsi="黑体" w:eastAsia="黑体" w:cs="黑体"/>
          <w:b/>
          <w:bCs/>
          <w:sz w:val="32"/>
          <w:szCs w:val="32"/>
        </w:rPr>
        <w:t>·我校学生在第七届全国大学生数学竞赛（河南赛区）中喜</w:t>
      </w:r>
      <w:r>
        <w:rPr>
          <w:rFonts w:hint="eastAsia" w:ascii="黑体" w:hAnsi="黑体" w:eastAsia="黑体" w:cs="黑体"/>
          <w:b/>
          <w:bCs/>
          <w:sz w:val="32"/>
          <w:szCs w:val="32"/>
          <w:lang w:val="en-US" w:eastAsia="zh-CN"/>
        </w:rPr>
        <w:t xml:space="preserve"> </w:t>
      </w: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获佳绩</w:t>
      </w: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·物流学院开展“魅力女性</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强健体魄”植树户外拓展</w:t>
      </w:r>
      <w:r>
        <w:rPr>
          <w:rFonts w:hint="eastAsia" w:ascii="黑体" w:hAnsi="黑体" w:eastAsia="黑体" w:cs="黑体"/>
          <w:b/>
          <w:bCs/>
          <w:sz w:val="32"/>
          <w:szCs w:val="32"/>
          <w:lang w:eastAsia="zh-CN"/>
        </w:rPr>
        <w:t>活</w:t>
      </w:r>
      <w:r>
        <w:rPr>
          <w:rFonts w:hint="eastAsia" w:ascii="黑体" w:hAnsi="黑体" w:eastAsia="黑体" w:cs="黑体"/>
          <w:b/>
          <w:bCs/>
          <w:sz w:val="32"/>
          <w:szCs w:val="32"/>
        </w:rPr>
        <w:t xml:space="preserve">动 </w:t>
      </w:r>
    </w:p>
    <w:p>
      <w:pPr>
        <w:spacing w:line="360" w:lineRule="auto"/>
        <w:rPr>
          <w:rFonts w:hint="eastAsia" w:ascii="黑体" w:hAnsi="黑体" w:eastAsia="黑体" w:cs="黑体"/>
          <w:b/>
          <w:bCs/>
          <w:sz w:val="32"/>
          <w:szCs w:val="32"/>
        </w:rPr>
      </w:pPr>
    </w:p>
    <w:p>
      <w:pPr>
        <w:spacing w:line="360" w:lineRule="auto"/>
        <w:rPr>
          <w:rFonts w:hint="eastAsia" w:ascii="黑体" w:hAnsi="黑体" w:eastAsia="黑体" w:cs="黑体"/>
          <w:b/>
          <w:bCs/>
          <w:sz w:val="32"/>
          <w:szCs w:val="32"/>
        </w:rPr>
      </w:pP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 简  讯</w:t>
      </w:r>
    </w:p>
    <w:p>
      <w:pPr>
        <w:spacing w:line="360" w:lineRule="auto"/>
        <w:rPr>
          <w:rFonts w:hint="eastAsia" w:ascii="黑体" w:hAnsi="黑体" w:eastAsia="黑体" w:cs="黑体"/>
          <w:b/>
          <w:bCs/>
          <w:sz w:val="32"/>
          <w:szCs w:val="32"/>
        </w:rPr>
      </w:pPr>
    </w:p>
    <w:p>
      <w:pPr>
        <w:rPr>
          <w:rFonts w:ascii="黑体" w:hAnsi="黑体" w:eastAsia="黑体" w:cs="黑体"/>
          <w:b/>
          <w:sz w:val="32"/>
          <w:szCs w:val="32"/>
        </w:rPr>
      </w:pPr>
    </w:p>
    <w:p>
      <w:pPr>
        <w:rPr>
          <w:rFonts w:ascii="黑体" w:hAnsi="黑体" w:eastAsia="黑体" w:cs="黑体"/>
          <w:b/>
          <w:sz w:val="32"/>
          <w:szCs w:val="32"/>
        </w:rPr>
      </w:pPr>
    </w:p>
    <w:p>
      <w:pPr>
        <w:spacing w:line="360" w:lineRule="auto"/>
        <w:rPr>
          <w:rFonts w:hint="eastAsia" w:ascii="黑体" w:hAnsi="黑体" w:eastAsia="黑体" w:cs="黑体"/>
          <w:b/>
          <w:bCs/>
          <w:sz w:val="32"/>
          <w:szCs w:val="32"/>
        </w:rPr>
      </w:pPr>
    </w:p>
    <w:p>
      <w:pPr>
        <w:widowControl/>
        <w:spacing w:line="360" w:lineRule="auto"/>
        <w:jc w:val="both"/>
        <w:rPr>
          <w:rFonts w:hint="eastAsia" w:ascii="黑体" w:hAnsi="黑体" w:eastAsia="黑体" w:cs="黑体"/>
          <w:b/>
          <w:bCs/>
          <w:sz w:val="32"/>
          <w:szCs w:val="32"/>
        </w:rPr>
      </w:pPr>
    </w:p>
    <w:p>
      <w:pPr>
        <w:widowControl/>
        <w:spacing w:line="360" w:lineRule="auto"/>
        <w:jc w:val="center"/>
        <w:rPr>
          <w:rFonts w:hint="eastAsia" w:ascii="宋体" w:hAnsi="宋体" w:eastAsia="宋体" w:cs="宋体"/>
          <w:kern w:val="0"/>
          <w:sz w:val="24"/>
          <w:szCs w:val="24"/>
          <w:lang w:val="en-US" w:eastAsia="zh-CN" w:bidi="ar"/>
        </w:rPr>
      </w:pPr>
      <w:r>
        <w:rPr>
          <w:rFonts w:hint="eastAsia" w:ascii="黑体" w:hAnsi="黑体" w:eastAsia="黑体" w:cs="黑体"/>
          <w:b/>
          <w:bCs/>
          <w:sz w:val="32"/>
          <w:szCs w:val="32"/>
        </w:rPr>
        <w:t>我校举行“庆‘三八’和谐校园健康徒步行”活动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kern w:val="0"/>
          <w:sz w:val="24"/>
          <w:szCs w:val="24"/>
          <w:lang w:bidi="ar"/>
        </w:rPr>
      </w:pPr>
      <w:r>
        <w:rPr>
          <w:rFonts w:hint="eastAsia" w:ascii="黑体" w:hAnsi="黑体" w:eastAsia="黑体" w:cs="黑体"/>
          <w:b/>
          <w:bCs/>
          <w:sz w:val="32"/>
          <w:szCs w:val="32"/>
          <w:lang w:val="en-US" w:eastAsia="zh-CN"/>
        </w:rPr>
        <w:drawing>
          <wp:anchor distT="0" distB="0" distL="114300" distR="114300" simplePos="0" relativeHeight="251663360" behindDoc="1" locked="0" layoutInCell="1" allowOverlap="1">
            <wp:simplePos x="0" y="0"/>
            <wp:positionH relativeFrom="column">
              <wp:posOffset>67945</wp:posOffset>
            </wp:positionH>
            <wp:positionV relativeFrom="paragraph">
              <wp:posOffset>8255</wp:posOffset>
            </wp:positionV>
            <wp:extent cx="5099685" cy="2834005"/>
            <wp:effectExtent l="0" t="0" r="5715" b="4445"/>
            <wp:wrapTight wrapText="bothSides">
              <wp:wrapPolygon>
                <wp:start x="0" y="0"/>
                <wp:lineTo x="0" y="21424"/>
                <wp:lineTo x="21507" y="21424"/>
                <wp:lineTo x="21507" y="0"/>
                <wp:lineTo x="0" y="0"/>
              </wp:wrapPolygon>
            </wp:wrapTight>
            <wp:docPr id="2" name="图片 2" descr="2016399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63993859"/>
                    <pic:cNvPicPr>
                      <a:picLocks noChangeAspect="1"/>
                    </pic:cNvPicPr>
                  </pic:nvPicPr>
                  <pic:blipFill>
                    <a:blip r:embed="rId10"/>
                    <a:stretch>
                      <a:fillRect/>
                    </a:stretch>
                  </pic:blipFill>
                  <pic:spPr>
                    <a:xfrm>
                      <a:off x="0" y="0"/>
                      <a:ext cx="5099685" cy="2834005"/>
                    </a:xfrm>
                    <a:prstGeom prst="rect">
                      <a:avLst/>
                    </a:prstGeom>
                  </pic:spPr>
                </pic:pic>
              </a:graphicData>
            </a:graphic>
          </wp:anchor>
        </w:drawing>
      </w:r>
      <w:r>
        <w:rPr>
          <w:rFonts w:hint="eastAsia" w:ascii="宋体" w:hAnsi="宋体" w:cs="宋体"/>
          <w:kern w:val="0"/>
          <w:sz w:val="24"/>
          <w:szCs w:val="24"/>
          <w:lang w:bidi="ar"/>
        </w:rPr>
        <w:t>为庆祝“三八”国际劳动妇女节、推动全民健身，3月8日下午，由校工会组织的2016年“庆‘三八’和谐校园健康徒步行”活动在东校区举行,近500名女教工参与活动。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kern w:val="0"/>
          <w:sz w:val="24"/>
          <w:szCs w:val="24"/>
          <w:lang w:bidi="ar"/>
        </w:rPr>
      </w:pPr>
      <w:r>
        <w:rPr>
          <w:rFonts w:hint="eastAsia" w:ascii="宋体" w:hAnsi="宋体" w:cs="宋体"/>
          <w:kern w:val="0"/>
          <w:sz w:val="24"/>
          <w:szCs w:val="24"/>
          <w:lang w:bidi="ar"/>
        </w:rPr>
        <w:t>活动启动仪式上，校工会主席高海水说，开展活动的目的在于鼓励倡导女教工走出办公室，运动起来，强身健体，愉悦心情。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kern w:val="0"/>
          <w:sz w:val="24"/>
          <w:szCs w:val="24"/>
          <w:lang w:bidi="ar"/>
        </w:rPr>
      </w:pPr>
      <w:r>
        <w:rPr>
          <w:rFonts w:hint="eastAsia" w:ascii="宋体" w:hAnsi="宋体" w:cs="宋体"/>
          <w:kern w:val="0"/>
          <w:sz w:val="24"/>
          <w:szCs w:val="24"/>
          <w:lang w:bidi="ar"/>
        </w:rPr>
        <w:t>活动于15：30开始，女教师们沿着东校区外环路健步如飞，神采飞扬，一路欢声笑语不断。虽春寒料峭，可她们依旧热情高涨，在校园里走出了一道靓丽的风景线。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kern w:val="0"/>
          <w:sz w:val="24"/>
          <w:szCs w:val="24"/>
          <w:lang w:bidi="ar"/>
        </w:rPr>
      </w:pPr>
      <w:r>
        <w:rPr>
          <w:rFonts w:hint="eastAsia" w:ascii="宋体" w:hAnsi="宋体" w:cs="宋体"/>
          <w:kern w:val="0"/>
          <w:sz w:val="24"/>
          <w:szCs w:val="24"/>
          <w:lang w:bidi="ar"/>
        </w:rPr>
        <w:t>据悉，今年是“健康徒步行”活动举办的第四年，参加的人数逐年增多，活动更是赢得大家一致好评，不仅让女教师们从紧张忙碌的工作中走出，来到了美丽的校园，也让大家一起度过了一个难忘而有意义的节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kern w:val="0"/>
          <w:sz w:val="24"/>
          <w:szCs w:val="24"/>
          <w:lang w:bidi="ar"/>
        </w:rPr>
      </w:pPr>
      <w:r>
        <w:rPr>
          <w:rFonts w:hint="eastAsia" w:ascii="宋体" w:hAnsi="宋体" w:cs="宋体"/>
          <w:kern w:val="0"/>
          <w:sz w:val="24"/>
          <w:szCs w:val="24"/>
          <w:lang w:bidi="ar"/>
        </w:rPr>
        <w:t>一位参加活动的女教师说：“今年是我第二次参加，很喜欢这个活动，它给了我们一个增进感情的平台，也让大家在锻炼身体的同时放松了心情，还领到了奖品。”</w:t>
      </w:r>
    </w:p>
    <w:p>
      <w:pPr>
        <w:spacing w:line="360" w:lineRule="auto"/>
        <w:jc w:val="center"/>
        <w:rPr>
          <w:rFonts w:hint="eastAsia" w:ascii="宋体" w:hAnsi="宋体" w:eastAsia="宋体" w:cs="宋体"/>
          <w:kern w:val="0"/>
          <w:sz w:val="24"/>
          <w:szCs w:val="24"/>
          <w:lang w:val="en-US" w:eastAsia="zh-CN" w:bidi="ar"/>
        </w:rPr>
      </w:pPr>
      <w:r>
        <w:rPr>
          <w:rFonts w:hint="eastAsia" w:ascii="黑体" w:hAnsi="黑体" w:eastAsia="黑体" w:cs="黑体"/>
          <w:b/>
          <w:bCs/>
          <w:sz w:val="32"/>
          <w:szCs w:val="32"/>
        </w:rPr>
        <w:t>我校学生在河南省第七届翻译大赛获一等奖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近日，河南省第七届翻译大赛成绩揭晓，我校学生获得一等奖两项，外国语学院获翻译竞赛优秀组织奖。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本次大赛，全校共392名学生参赛。其中，李笑育、薛苗苗、刘全霞和程海霞获得专业组一等奖，张馨、马勋、李仕涵、朱丽静、翟宇洁、党赛冰和张晶晶获得非专业组一等奖。另有多名学生获得二等、三等奖。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河南省翻译大赛自2009年开始，规模和影响逐年增大。此次大赛共有来自省内的40余所高等院校的一万五千余名学子参加，创下参赛院校和参赛人数之最。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bidi="ar"/>
        </w:rPr>
      </w:pPr>
      <w:r>
        <w:rPr>
          <w:rFonts w:hint="eastAsia" w:ascii="宋体" w:hAnsi="宋体" w:eastAsia="宋体" w:cs="宋体"/>
          <w:kern w:val="0"/>
          <w:sz w:val="24"/>
          <w:szCs w:val="24"/>
          <w:lang w:val="en-US" w:eastAsia="zh-CN" w:bidi="ar"/>
        </w:rPr>
        <w:t>近年来，我校外国语学院在教学课程改革方面，重视学生综合素质培养，努力提高学生外语实践能力、应用能力、创新能力，致力于培养既符合国家发展要求又与社会实践相接轨的复合型实用人才。本次大赛所取得的优异成绩充分展示了我校外语教学改革的成效和学生浓厚的外语学习氛围。</w:t>
      </w:r>
    </w:p>
    <w:p>
      <w:pPr>
        <w:widowControl/>
        <w:spacing w:line="360" w:lineRule="auto"/>
        <w:ind w:firstLine="582" w:firstLineChars="200"/>
        <w:jc w:val="center"/>
        <w:rPr>
          <w:rFonts w:hint="eastAsia" w:ascii="黑体" w:hAnsi="黑体" w:eastAsia="黑体" w:cs="黑体"/>
          <w:b/>
          <w:bCs/>
          <w:sz w:val="32"/>
          <w:szCs w:val="32"/>
        </w:rPr>
      </w:pPr>
      <w:r>
        <w:rPr>
          <w:rFonts w:hint="eastAsia" w:ascii="黑体" w:hAnsi="黑体" w:eastAsia="黑体" w:cs="黑体"/>
          <w:b/>
          <w:bCs/>
          <w:sz w:val="32"/>
          <w:szCs w:val="32"/>
        </w:rPr>
        <w:t>我校学生在第七届全国大学生数学竞赛（河南赛区）中喜获佳绩</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近日，从第七届全国大学生数学竞赛河南赛区组委会传来好消息，我校共有19名同学获奖，创下参加本项赛事以来的最好成绩。</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其中，数学专业2名同学获专业组一等奖，非数学专业5名同学获非专业组一等奖，另有12名同学获得二等奖。数理系的李梦楠同学，在全省只有三个参加国家比赛名额的激烈竞争中脱颖而出，获得了代表河南省参加全国比赛的资格，实现我校参加该项赛事国家比赛零的突破。</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第七届全国大学生数学竞赛河南赛区的竞赛由河南省数学会主办，于2015年11月14日在河南科技学院举行。共有来自郑州大学、解放军信息工程大学等全省三十多所高校的三百多名学生参加竞赛。</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我校通过参加历届竞赛不断总结经验，改进培训环节，以及通过和兄弟院校的交流，逐步形成较为完善的竞赛培训队伍和培训体系。最终在本届竞赛中，经过层层选拔遴选出的优秀学生，在数理系老师的专业辅导和赛前培训下，沉着应试、冷静发挥取得了优异成绩，展现了我校学生的风采，也为学校赢得了荣誉。</w:t>
      </w:r>
    </w:p>
    <w:p>
      <w:pPr>
        <w:widowControl/>
        <w:spacing w:line="360" w:lineRule="auto"/>
        <w:ind w:firstLine="480" w:firstLineChars="200"/>
        <w:jc w:val="left"/>
        <w:rPr>
          <w:rFonts w:hint="eastAsia" w:ascii="宋体" w:hAnsi="宋体" w:eastAsia="宋体" w:cs="宋体"/>
          <w:kern w:val="0"/>
          <w:sz w:val="24"/>
          <w:szCs w:val="24"/>
          <w:lang w:val="en-US" w:eastAsia="zh-CN" w:bidi="ar"/>
        </w:rPr>
      </w:pPr>
      <w:r>
        <w:rPr>
          <w:rFonts w:hint="eastAsia" w:ascii="宋体" w:hAnsi="宋体"/>
          <w:kern w:val="0"/>
          <w:sz w:val="24"/>
          <w:szCs w:val="24"/>
        </w:rPr>
        <w:t>全国大学生数学竞赛将于2016年3月26日在福建师范大学举行</w:t>
      </w:r>
      <w:r>
        <w:rPr>
          <w:rFonts w:hint="eastAsia" w:ascii="Calibri" w:hAnsi="Calibri"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val="0"/>
          <w:sz w:val="32"/>
          <w:szCs w:val="32"/>
        </w:rPr>
      </w:pPr>
      <w:r>
        <w:rPr>
          <w:rFonts w:hint="eastAsia" w:ascii="黑体" w:hAnsi="黑体" w:eastAsia="黑体" w:cs="黑体"/>
          <w:b/>
          <w:bCs/>
          <w:sz w:val="32"/>
          <w:szCs w:val="32"/>
        </w:rPr>
        <w:t>物流学院开展“魅力女性 强健体魄”植树</w:t>
      </w:r>
      <w:r>
        <w:rPr>
          <w:rFonts w:hint="eastAsia" w:ascii="黑体" w:hAnsi="黑体" w:eastAsia="黑体" w:cs="黑体"/>
          <w:b/>
          <w:bCs/>
          <w:sz w:val="32"/>
          <w:szCs w:val="32"/>
          <w:lang w:val="en-US" w:eastAsia="zh-CN"/>
        </w:rPr>
        <w:t>暨</w:t>
      </w:r>
      <w:r>
        <w:rPr>
          <w:rFonts w:hint="eastAsia" w:ascii="黑体" w:hAnsi="黑体" w:eastAsia="黑体" w:cs="黑体"/>
          <w:b/>
          <w:bCs/>
          <w:sz w:val="32"/>
          <w:szCs w:val="32"/>
        </w:rPr>
        <w:t>户外拓展活动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3月12日，在“三八”国际妇女节、植树节来临之际，物流学院全体女教工走向户外，开展“魅力女性强健体魄”植树暨户外拓展活动。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上午，物流学院全体女教工来到郑州市树木园的植树基地，在当地负责人的指导下，大伙儿齐心协力共同栽种绿化树苗，老师们有的忙着挖坑、有的培土、有的浇水、有的踩踏压实，忙的不亦乐乎。经过一个多小时的辛勤劳作，大家一共栽种葡萄树、石榴树等20多株，为园地增添了一片新的林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植树活动结束后户外素质拓展活动正式拉开序幕，女教工们分成两组，在锦绣龙山素质拓展基地负责人的指挥下，陆续开展了 “四公里有氧健步走”、“ 爱心传递”、“生死大逃亡”“齐心协力”等一系列拓展活动。</w:t>
      </w:r>
    </w:p>
    <w:p>
      <w:pPr>
        <w:widowControl/>
        <w:jc w:val="left"/>
        <w:rPr>
          <w:rFonts w:hint="eastAsia" w:ascii="黑体" w:hAnsi="黑体" w:eastAsia="黑体" w:cs="黑体"/>
          <w:b/>
          <w:bCs/>
          <w:sz w:val="32"/>
          <w:szCs w:val="32"/>
        </w:rPr>
      </w:pPr>
    </w:p>
    <w:p>
      <w:pPr>
        <w:widowControl/>
        <w:jc w:val="left"/>
        <w:rPr>
          <w:rFonts w:hint="eastAsia" w:ascii="黑体" w:hAnsi="黑体" w:eastAsia="黑体" w:cs="黑体"/>
          <w:b/>
          <w:bCs/>
          <w:sz w:val="32"/>
          <w:szCs w:val="32"/>
        </w:rPr>
      </w:pPr>
    </w:p>
    <w:p>
      <w:pPr>
        <w:widowControl/>
        <w:jc w:val="left"/>
        <w:rPr>
          <w:rFonts w:hint="eastAsia" w:ascii="黑体" w:hAnsi="黑体" w:eastAsia="黑体" w:cs="黑体"/>
          <w:b/>
          <w:bCs/>
          <w:sz w:val="32"/>
          <w:szCs w:val="32"/>
        </w:rPr>
      </w:pPr>
    </w:p>
    <w:p>
      <w:pPr>
        <w:widowControl/>
        <w:jc w:val="left"/>
        <w:rPr>
          <w:rFonts w:hint="eastAsia" w:ascii="黑体" w:hAnsi="黑体" w:eastAsia="黑体" w:cs="黑体"/>
          <w:b/>
          <w:bCs/>
          <w:sz w:val="32"/>
          <w:szCs w:val="32"/>
        </w:rPr>
      </w:pPr>
      <w:bookmarkStart w:id="0" w:name="_GoBack"/>
      <w:bookmarkEnd w:id="0"/>
    </w:p>
    <w:p>
      <w:pPr>
        <w:widowControl/>
        <w:jc w:val="left"/>
        <w:rPr>
          <w:rFonts w:hint="default" w:ascii="Calibri" w:hAnsi="Calibri" w:eastAsia="宋体" w:cs="Calibri"/>
          <w:kern w:val="0"/>
          <w:sz w:val="24"/>
          <w:szCs w:val="24"/>
          <w:lang w:val="en-US" w:eastAsia="zh-CN" w:bidi="ar"/>
        </w:rPr>
      </w:pPr>
      <w:r>
        <w:rPr>
          <w:rFonts w:hint="eastAsia" w:ascii="黑体" w:hAnsi="黑体" w:eastAsia="黑体" w:cs="黑体"/>
          <w:b/>
          <w:bCs/>
          <w:sz w:val="32"/>
          <w:szCs w:val="32"/>
        </w:rPr>
        <w:t xml:space="preserve">   简   讯</w:t>
      </w:r>
      <w:r>
        <w:rPr>
          <w:rFonts w:hint="default" w:ascii="Calibri" w:hAnsi="Calibri" w:eastAsia="宋体" w:cs="Calibri"/>
          <w:kern w:val="0"/>
          <w:sz w:val="24"/>
          <w:szCs w:val="24"/>
          <w:lang w:val="en-US" w:eastAsia="zh-CN" w:bidi="ar"/>
        </w:rPr>
        <w:t xml:space="preserve"> </w:t>
      </w:r>
    </w:p>
    <w:p>
      <w:pPr>
        <w:widowControl/>
        <w:jc w:val="left"/>
        <w:rPr>
          <w:rFonts w:hint="default" w:ascii="Calibri" w:hAnsi="Calibri" w:eastAsia="宋体" w:cs="Calibri"/>
          <w:kern w:val="0"/>
          <w:sz w:val="24"/>
          <w:szCs w:val="24"/>
          <w:lang w:val="en-US" w:eastAsia="zh-CN" w:bidi="ar"/>
        </w:rPr>
      </w:pPr>
    </w:p>
    <w:p>
      <w:pPr>
        <w:widowControl/>
        <w:jc w:val="left"/>
        <w:rPr>
          <w:rFonts w:hint="default" w:ascii="Calibri" w:hAnsi="Calibri" w:eastAsia="宋体" w:cs="Calibri"/>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rPr>
      </w:pPr>
      <w:r>
        <w:rPr>
          <w:rFonts w:hint="eastAsia" w:ascii="宋体" w:hAnsi="宋体"/>
          <w:sz w:val="24"/>
          <w:szCs w:val="24"/>
        </w:rPr>
        <w:t xml:space="preserve">★ </w:t>
      </w:r>
      <w:r>
        <w:rPr>
          <w:rFonts w:hint="eastAsia" w:ascii="宋体" w:hAnsi="宋体" w:cs="宋体"/>
          <w:kern w:val="0"/>
          <w:sz w:val="24"/>
          <w:szCs w:val="24"/>
        </w:rPr>
        <w:t>3月2日，《中国航空报》通联编辑部主任焦静波专程来校，采访我校人才培养战略和特色发展相关事宜，党委书记梁晓夏接受了专访。</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cs="宋体"/>
          <w:kern w:val="0"/>
          <w:sz w:val="24"/>
          <w:szCs w:val="24"/>
        </w:rPr>
      </w:pPr>
      <w:r>
        <w:rPr>
          <w:rFonts w:hint="eastAsia" w:ascii="宋体" w:hAnsi="宋体"/>
          <w:sz w:val="24"/>
          <w:szCs w:val="24"/>
        </w:rPr>
        <w:t xml:space="preserve">★ </w:t>
      </w:r>
      <w:r>
        <w:rPr>
          <w:rFonts w:hint="eastAsia" w:ascii="宋体" w:hAnsi="宋体" w:cs="宋体"/>
          <w:kern w:val="0"/>
          <w:sz w:val="24"/>
          <w:szCs w:val="24"/>
        </w:rPr>
        <w:t>3月5日，经贸学院经创汇成立大会在郑东新区信阳印象举行。这是该院校友自发成立的校友组织，致力于共同努力为经贸学子提供强大的后盾和坚定的支持。经贸学院校友共20余人参加了此次成立大会。</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cs="宋体"/>
          <w:kern w:val="0"/>
          <w:sz w:val="24"/>
          <w:szCs w:val="24"/>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cs="宋体"/>
          <w:kern w:val="0"/>
          <w:sz w:val="24"/>
          <w:szCs w:val="24"/>
        </w:rPr>
        <w:t>3月7日上午，我校在图书馆第二报告厅召开校级领导班子和领导干部2015年度综合考核述职测评会议，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bidi="ar"/>
        </w:rPr>
      </w:pPr>
      <w:r>
        <w:rPr>
          <w:rFonts w:hint="eastAsia" w:ascii="宋体" w:hAnsi="宋体"/>
          <w:sz w:val="24"/>
          <w:szCs w:val="24"/>
        </w:rPr>
        <w:t xml:space="preserve">★ </w:t>
      </w:r>
      <w:r>
        <w:rPr>
          <w:rFonts w:hint="eastAsia" w:ascii="宋体" w:hAnsi="宋体" w:cs="宋体"/>
          <w:kern w:val="0"/>
          <w:sz w:val="24"/>
          <w:szCs w:val="24"/>
          <w:lang w:bidi="ar"/>
        </w:rPr>
        <w:t>3月12日，我校2016年空乘类专业复试在南校区拉开帷幕，来自江西、陕西、湖南和江苏4省共394名考生参加了复试《中国日报》、《人民周刊》、《中国科学报》、《中国旅游报》、《大河报》、《郑州晚报》等媒体的记者也来到现场进行了采访。</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eastAsia="宋体" w:cs="宋体"/>
          <w:kern w:val="0"/>
          <w:sz w:val="24"/>
          <w:szCs w:val="24"/>
          <w:lang w:val="en-US" w:eastAsia="zh-CN" w:bidi="ar"/>
        </w:rPr>
        <w:t>近日，校级科研创新团队“航空产业经济”在07B419召开会议，有16名团队成员积极参加了会议，会议由团队负责人、经贸学院院长杨波主持。</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A0000287" w:usb1="28CF3C52" w:usb2="00000016" w:usb3="00000000" w:csb0="0004001F"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A0000287" w:usb1="28C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A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04017"/>
    <w:rsid w:val="35DF02EF"/>
    <w:rsid w:val="38785955"/>
    <w:rsid w:val="4B2A7D5C"/>
    <w:rsid w:val="57E66A20"/>
    <w:rsid w:val="793D39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5">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1"/>
      <w:szCs w:val="21"/>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Hyperlink"/>
    <w:basedOn w:val="5"/>
    <w:uiPriority w:val="0"/>
    <w:rPr>
      <w:color w:val="000000"/>
      <w:u w:val="none"/>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2016-03-17T01:08:57Z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